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46" w:rsidRPr="004B253A" w:rsidRDefault="00EA7023" w:rsidP="00E4634C">
      <w:pPr>
        <w:jc w:val="center"/>
        <w:rPr>
          <w:rFonts w:ascii="Corbel" w:hAnsi="Corbel"/>
          <w:b/>
        </w:rPr>
      </w:pPr>
      <w:r>
        <w:rPr>
          <w:noProof/>
          <w:lang w:eastAsia="en-GB"/>
        </w:rPr>
        <w:drawing>
          <wp:inline distT="0" distB="0" distL="0" distR="0" wp14:anchorId="5BD9D213" wp14:editId="4E5D03EF">
            <wp:extent cx="1171575" cy="98107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908" cy="981354"/>
                    </a:xfrm>
                    <a:prstGeom prst="rect">
                      <a:avLst/>
                    </a:prstGeom>
                  </pic:spPr>
                </pic:pic>
              </a:graphicData>
            </a:graphic>
          </wp:inline>
        </w:drawing>
      </w:r>
    </w:p>
    <w:p w:rsidR="006931AF" w:rsidRDefault="00EA7023" w:rsidP="00E4634C">
      <w:pPr>
        <w:jc w:val="center"/>
        <w:rPr>
          <w:rFonts w:ascii="Corbel" w:hAnsi="Corbel"/>
          <w:b/>
        </w:rPr>
      </w:pPr>
      <w:r w:rsidRPr="004B253A">
        <w:rPr>
          <w:rFonts w:ascii="Corbel" w:hAnsi="Corbel"/>
          <w:b/>
        </w:rPr>
        <w:t>Student</w:t>
      </w:r>
      <w:r>
        <w:rPr>
          <w:rFonts w:ascii="Corbel" w:hAnsi="Corbel"/>
          <w:b/>
        </w:rPr>
        <w:t xml:space="preserve">, </w:t>
      </w:r>
      <w:r w:rsidRPr="004B253A">
        <w:rPr>
          <w:rFonts w:ascii="Corbel" w:hAnsi="Corbel"/>
          <w:b/>
        </w:rPr>
        <w:t>Staff</w:t>
      </w:r>
      <w:r>
        <w:rPr>
          <w:rFonts w:ascii="Corbel" w:hAnsi="Corbel"/>
          <w:b/>
        </w:rPr>
        <w:t xml:space="preserve"> and Parent </w:t>
      </w:r>
      <w:r w:rsidRPr="004B253A">
        <w:rPr>
          <w:rFonts w:ascii="Corbel" w:hAnsi="Corbel"/>
          <w:b/>
        </w:rPr>
        <w:t>Feedback</w:t>
      </w:r>
      <w:r>
        <w:rPr>
          <w:rFonts w:ascii="Corbel" w:hAnsi="Corbel"/>
          <w:b/>
        </w:rPr>
        <w:t xml:space="preserve"> Autumn Term 2021  </w:t>
      </w:r>
    </w:p>
    <w:p w:rsidR="006931AF" w:rsidRDefault="006931AF" w:rsidP="00E4634C">
      <w:pPr>
        <w:jc w:val="center"/>
        <w:rPr>
          <w:rFonts w:ascii="Corbel" w:hAnsi="Corbel"/>
          <w:b/>
        </w:rPr>
      </w:pPr>
    </w:p>
    <w:p w:rsidR="006931AF" w:rsidRPr="004B253A" w:rsidRDefault="006931AF" w:rsidP="007C515E">
      <w:pPr>
        <w:jc w:val="center"/>
        <w:rPr>
          <w:rFonts w:ascii="Corbel" w:eastAsia="Times New Roman" w:hAnsi="Corbel" w:cs="Times New Roman"/>
          <w:b/>
        </w:rPr>
      </w:pPr>
      <w:r w:rsidRPr="004B253A">
        <w:rPr>
          <w:rFonts w:ascii="Corbel" w:eastAsia="Times New Roman" w:hAnsi="Corbel" w:cs="Times New Roman"/>
          <w:b/>
        </w:rPr>
        <w:t>Year 9 - My Future Careers Workshop- Hosted by InvestIn - Preparing for selecting GCSE Options</w:t>
      </w:r>
    </w:p>
    <w:p w:rsidR="006931AF" w:rsidRPr="003174B1" w:rsidRDefault="006931AF" w:rsidP="006931AF">
      <w:pPr>
        <w:rPr>
          <w:rFonts w:ascii="Corbel" w:eastAsia="Times New Roman" w:hAnsi="Corbel" w:cs="Calibri"/>
          <w:i/>
          <w:color w:val="000000"/>
        </w:rPr>
      </w:pPr>
      <w:r w:rsidRPr="004B253A">
        <w:rPr>
          <w:rFonts w:ascii="Calibri" w:eastAsia="Times New Roman" w:hAnsi="Calibri" w:cs="Calibri"/>
          <w:i/>
          <w:color w:val="000000"/>
        </w:rPr>
        <w:t>I thought the session this morning was great! The kids were all really engaged and enjoyed it</w:t>
      </w:r>
      <w:r>
        <w:rPr>
          <w:rFonts w:ascii="Calibri" w:eastAsia="Times New Roman" w:hAnsi="Calibri" w:cs="Calibri"/>
          <w:i/>
          <w:color w:val="000000"/>
        </w:rPr>
        <w:t xml:space="preserve">. The worksheet was easy to follow and fitted well with the presentation. It was fascinating to learn about the concept of careers clusters and explore different career paths. My only EBI would be in future it would work even better to run in- person rather than on-line </w:t>
      </w:r>
      <w:r w:rsidRPr="003174B1">
        <w:rPr>
          <w:rFonts w:ascii="Corbel" w:eastAsia="Times New Roman" w:hAnsi="Corbel" w:cs="Calibri"/>
          <w:i/>
          <w:color w:val="000000"/>
        </w:rPr>
        <w:t>allowing for more</w:t>
      </w:r>
      <w:r w:rsidRPr="003174B1">
        <w:rPr>
          <w:rFonts w:ascii="Corbel" w:eastAsia="Times New Roman" w:hAnsi="Corbel" w:cs="Calibri"/>
          <w:color w:val="000000"/>
        </w:rPr>
        <w:t xml:space="preserve"> opportunity for discussion between tutors and students in the classroom</w:t>
      </w:r>
    </w:p>
    <w:p w:rsidR="006931AF" w:rsidRPr="003174B1" w:rsidRDefault="006931AF" w:rsidP="006931AF">
      <w:pPr>
        <w:rPr>
          <w:rFonts w:ascii="Corbel" w:eastAsia="Times New Roman" w:hAnsi="Corbel" w:cs="Calibri"/>
          <w:color w:val="000000"/>
        </w:rPr>
      </w:pPr>
      <w:r w:rsidRPr="003174B1">
        <w:rPr>
          <w:rFonts w:ascii="Corbel" w:eastAsia="Times New Roman" w:hAnsi="Corbel" w:cs="Calibri"/>
          <w:color w:val="000000"/>
        </w:rPr>
        <w:t>Year 9 Form Tutor</w:t>
      </w:r>
    </w:p>
    <w:p w:rsidR="006931AF" w:rsidRDefault="006931AF" w:rsidP="006931AF">
      <w:pPr>
        <w:jc w:val="center"/>
        <w:rPr>
          <w:rFonts w:ascii="Corbel" w:eastAsia="Times New Roman" w:hAnsi="Corbel" w:cs="Calibri"/>
          <w:b/>
          <w:color w:val="000000"/>
        </w:rPr>
      </w:pPr>
      <w:r w:rsidRPr="005C15AA">
        <w:rPr>
          <w:rFonts w:ascii="Corbel" w:eastAsia="Times New Roman" w:hAnsi="Corbel" w:cs="Calibri"/>
          <w:b/>
          <w:color w:val="000000"/>
        </w:rPr>
        <w:t xml:space="preserve">Year 9 Unifrog Workshops    </w:t>
      </w:r>
    </w:p>
    <w:p w:rsidR="006931AF" w:rsidRDefault="006931AF" w:rsidP="006931AF">
      <w:pPr>
        <w:jc w:val="center"/>
        <w:rPr>
          <w:rFonts w:ascii="Corbel" w:eastAsia="Times New Roman" w:hAnsi="Corbel" w:cs="Calibri"/>
          <w:b/>
          <w:color w:val="000000"/>
        </w:rPr>
      </w:pPr>
      <w:r>
        <w:rPr>
          <w:rFonts w:ascii="Corbel" w:eastAsia="Times New Roman" w:hAnsi="Corbel" w:cs="Calibri"/>
          <w:b/>
          <w:color w:val="000000"/>
        </w:rPr>
        <w:t xml:space="preserve">Students completed two workshops using Unifrog to explore different career paths and the qualifications they will need to access these career paths from GCSE options onwards. </w:t>
      </w:r>
    </w:p>
    <w:p w:rsidR="006931AF" w:rsidRDefault="006931AF" w:rsidP="006931AF">
      <w:pPr>
        <w:jc w:val="center"/>
        <w:rPr>
          <w:rFonts w:ascii="Calibri" w:eastAsia="Times New Roman" w:hAnsi="Calibri" w:cs="Calibri"/>
          <w:i/>
          <w:color w:val="000000"/>
          <w:lang w:eastAsia="en-GB"/>
        </w:rPr>
      </w:pPr>
      <w:r w:rsidRPr="005C15AA">
        <w:rPr>
          <w:rFonts w:ascii="Calibri" w:eastAsia="Times New Roman" w:hAnsi="Calibri" w:cs="Calibri"/>
          <w:i/>
          <w:color w:val="000000"/>
          <w:lang w:eastAsia="en-GB"/>
        </w:rPr>
        <w:t xml:space="preserve">I thought the exercises were good and had a range of subject areas so it was interesting for everyone. </w:t>
      </w:r>
      <w:r w:rsidRPr="006931AF">
        <w:rPr>
          <w:rFonts w:ascii="Calibri" w:eastAsia="Times New Roman" w:hAnsi="Calibri" w:cs="Calibri"/>
          <w:i/>
          <w:color w:val="000000"/>
          <w:lang w:eastAsia="en-GB"/>
        </w:rPr>
        <w:t>There was a good outline of what GCSE's are needed for certain subjects and degree courses. Students could work through independently and instructions were clear leading to an engaging and informative student led discussion</w:t>
      </w:r>
      <w:r>
        <w:rPr>
          <w:rFonts w:ascii="Calibri" w:eastAsia="Times New Roman" w:hAnsi="Calibri" w:cs="Calibri"/>
          <w:i/>
          <w:color w:val="000000"/>
          <w:lang w:eastAsia="en-GB"/>
        </w:rPr>
        <w:t xml:space="preserve">. My only EBI would be more content as some students who worked quickly completed the tasks before the end of the allocated time. </w:t>
      </w:r>
      <w:r w:rsidRPr="006931AF">
        <w:rPr>
          <w:rFonts w:ascii="Calibri" w:eastAsia="Times New Roman" w:hAnsi="Calibri" w:cs="Calibri"/>
          <w:i/>
          <w:color w:val="000000"/>
          <w:lang w:eastAsia="en-GB"/>
        </w:rPr>
        <w:t>Overall form tutors rated the workshop 4/5</w:t>
      </w:r>
      <w:r>
        <w:rPr>
          <w:rFonts w:ascii="Calibri" w:eastAsia="Times New Roman" w:hAnsi="Calibri" w:cs="Calibri"/>
          <w:i/>
          <w:color w:val="000000"/>
          <w:lang w:eastAsia="en-GB"/>
        </w:rPr>
        <w:t>.</w:t>
      </w:r>
    </w:p>
    <w:p w:rsidR="006931AF" w:rsidRPr="006931AF" w:rsidRDefault="006931AF" w:rsidP="006931AF">
      <w:pPr>
        <w:jc w:val="center"/>
        <w:rPr>
          <w:rFonts w:ascii="Calibri" w:eastAsia="Times New Roman" w:hAnsi="Calibri" w:cs="Calibri"/>
          <w:i/>
          <w:color w:val="000000"/>
          <w:lang w:eastAsia="en-GB"/>
        </w:rPr>
      </w:pPr>
      <w:r>
        <w:rPr>
          <w:rFonts w:ascii="Calibri" w:eastAsia="Times New Roman" w:hAnsi="Calibri" w:cs="Calibri"/>
          <w:i/>
          <w:color w:val="000000"/>
          <w:lang w:eastAsia="en-GB"/>
        </w:rPr>
        <w:t xml:space="preserve">Year 9 Form Tutor  </w:t>
      </w:r>
      <w:r w:rsidRPr="006931AF">
        <w:rPr>
          <w:rFonts w:ascii="Calibri" w:eastAsia="Times New Roman" w:hAnsi="Calibri" w:cs="Calibri"/>
          <w:i/>
          <w:color w:val="000000"/>
          <w:lang w:eastAsia="en-GB"/>
        </w:rPr>
        <w:t xml:space="preserve"> </w:t>
      </w:r>
    </w:p>
    <w:p w:rsidR="006931AF" w:rsidRDefault="006931AF" w:rsidP="006931AF">
      <w:pPr>
        <w:spacing w:after="0" w:line="240" w:lineRule="auto"/>
        <w:jc w:val="center"/>
        <w:rPr>
          <w:rFonts w:ascii="Calibri" w:eastAsia="Times New Roman" w:hAnsi="Calibri" w:cs="Calibri"/>
          <w:color w:val="000000"/>
          <w:lang w:eastAsia="en-GB"/>
        </w:rPr>
      </w:pPr>
    </w:p>
    <w:p w:rsidR="006931AF" w:rsidRPr="003174B1" w:rsidRDefault="006931AF" w:rsidP="006931AF">
      <w:pPr>
        <w:jc w:val="center"/>
        <w:rPr>
          <w:rFonts w:ascii="Corbel" w:eastAsia="Times New Roman" w:hAnsi="Corbel" w:cs="Calibri"/>
          <w:b/>
          <w:color w:val="000000"/>
        </w:rPr>
      </w:pPr>
      <w:r w:rsidRPr="003174B1">
        <w:rPr>
          <w:rFonts w:ascii="Corbel" w:eastAsia="Times New Roman" w:hAnsi="Corbel" w:cs="Calibri"/>
          <w:b/>
          <w:color w:val="000000"/>
        </w:rPr>
        <w:t>Year 10 Group Careers Interviews with Innervate Careers Company – Exploring Post 16-18 Pathways</w:t>
      </w:r>
    </w:p>
    <w:p w:rsidR="006931AF" w:rsidRDefault="006931AF" w:rsidP="006931AF">
      <w:pPr>
        <w:jc w:val="center"/>
        <w:rPr>
          <w:rFonts w:ascii="Corbel" w:eastAsia="Times New Roman" w:hAnsi="Corbel" w:cs="Calibri"/>
          <w:color w:val="000000"/>
        </w:rPr>
      </w:pPr>
      <w:r w:rsidRPr="00EA7023">
        <w:rPr>
          <w:rFonts w:ascii="Corbel" w:eastAsia="Times New Roman" w:hAnsi="Corbel" w:cs="Calibri"/>
          <w:i/>
          <w:color w:val="000000"/>
        </w:rPr>
        <w:t xml:space="preserve">The workshop was engaging, information was succinct yet detailed with a clear explanation of the different pathways for students at Post 16 and Post 18. The resources were good, lots of links to follow for students to look at their own career pathway. </w:t>
      </w:r>
    </w:p>
    <w:p w:rsidR="006931AF" w:rsidRDefault="006931AF" w:rsidP="006931AF">
      <w:pPr>
        <w:rPr>
          <w:rFonts w:ascii="Corbel" w:eastAsia="Times New Roman" w:hAnsi="Corbel" w:cs="Calibri"/>
          <w:color w:val="000000"/>
        </w:rPr>
      </w:pPr>
      <w:r>
        <w:rPr>
          <w:rFonts w:ascii="Corbel" w:eastAsia="Times New Roman" w:hAnsi="Corbel" w:cs="Calibri"/>
          <w:color w:val="000000"/>
        </w:rPr>
        <w:t xml:space="preserve">Year 10 Form Tutor </w:t>
      </w:r>
    </w:p>
    <w:p w:rsidR="00E4634C" w:rsidRPr="004B253A" w:rsidRDefault="00EA7023" w:rsidP="00E4634C">
      <w:pPr>
        <w:jc w:val="center"/>
        <w:rPr>
          <w:rFonts w:ascii="Corbel" w:hAnsi="Corbel"/>
          <w:b/>
        </w:rPr>
      </w:pPr>
      <w:r>
        <w:rPr>
          <w:rFonts w:ascii="Corbel" w:hAnsi="Corbel"/>
          <w:b/>
        </w:rPr>
        <w:t xml:space="preserve">                                             </w:t>
      </w:r>
    </w:p>
    <w:p w:rsidR="00E4634C" w:rsidRPr="004B253A" w:rsidRDefault="00E4634C" w:rsidP="00E4634C">
      <w:pPr>
        <w:jc w:val="center"/>
        <w:rPr>
          <w:rFonts w:ascii="Corbel" w:hAnsi="Corbel"/>
          <w:b/>
        </w:rPr>
      </w:pPr>
      <w:r w:rsidRPr="004B253A">
        <w:rPr>
          <w:rFonts w:ascii="Corbel" w:hAnsi="Corbel"/>
          <w:b/>
        </w:rPr>
        <w:t xml:space="preserve">Year 11 Careers Talk- Building an Entrepreneurial Spirit – CIO Costa Coffee  </w:t>
      </w:r>
    </w:p>
    <w:p w:rsidR="00E4634C" w:rsidRPr="004B253A" w:rsidRDefault="00E4634C" w:rsidP="00E4634C">
      <w:pPr>
        <w:rPr>
          <w:rFonts w:ascii="Corbel" w:eastAsia="Times New Roman" w:hAnsi="Corbel" w:cs="Calibri"/>
          <w:i/>
          <w:iCs/>
          <w:color w:val="000000"/>
        </w:rPr>
      </w:pPr>
      <w:r w:rsidRPr="004B253A">
        <w:rPr>
          <w:rFonts w:ascii="Corbel" w:eastAsia="Times New Roman" w:hAnsi="Corbel" w:cs="Calibri"/>
          <w:i/>
          <w:iCs/>
          <w:color w:val="000000"/>
        </w:rPr>
        <w:t>I found the "Building an Entrepreneurial Spirit" talk extremely engaging and significantly informative. It was fascinating to see the almost trivial looking and seemingly meaningless start-up companies, which started from nothing more than a garage, transform into the internationally recognised global giants that they are today.  It unmistakably outlines the idea that all that is needed is a dream, and passion</w:t>
      </w:r>
      <w:r w:rsidRPr="004B253A">
        <w:rPr>
          <w:rFonts w:ascii="Corbel" w:eastAsia="Times New Roman" w:hAnsi="Corbel" w:cs="Calibri"/>
          <w:i/>
          <w:iCs/>
          <w:color w:val="000000"/>
        </w:rPr>
        <w:t>.</w:t>
      </w:r>
      <w:r w:rsidRPr="004B253A">
        <w:rPr>
          <w:rFonts w:ascii="Corbel" w:eastAsia="Times New Roman" w:hAnsi="Corbel" w:cs="Calibri"/>
          <w:i/>
          <w:iCs/>
          <w:color w:val="000000"/>
        </w:rPr>
        <w:t xml:space="preserve"> The idea of becoming a "Young Entrepreneur" was something which I had never truly considered until </w:t>
      </w:r>
      <w:r w:rsidRPr="004B253A">
        <w:rPr>
          <w:rFonts w:ascii="Corbel" w:eastAsia="Times New Roman" w:hAnsi="Corbel" w:cs="Calibri"/>
          <w:i/>
          <w:iCs/>
          <w:color w:val="000000"/>
        </w:rPr>
        <w:lastRenderedPageBreak/>
        <w:t xml:space="preserve">after this talk. I felt greatly inspired by the speaker's words of encouragement and now have a more prominent incentive to work hard and maintain a strong sense of resilience. </w:t>
      </w:r>
    </w:p>
    <w:p w:rsidR="00E4634C" w:rsidRPr="004B253A" w:rsidRDefault="00E4634C" w:rsidP="00E4634C">
      <w:pPr>
        <w:rPr>
          <w:rFonts w:ascii="Corbel" w:eastAsia="Times New Roman" w:hAnsi="Corbel" w:cs="Calibri"/>
          <w:color w:val="000000"/>
        </w:rPr>
      </w:pPr>
      <w:r w:rsidRPr="004B253A">
        <w:rPr>
          <w:rFonts w:ascii="Corbel" w:eastAsia="Times New Roman" w:hAnsi="Corbel" w:cs="Calibri"/>
          <w:iCs/>
          <w:color w:val="000000"/>
        </w:rPr>
        <w:t xml:space="preserve">Year 11 </w:t>
      </w:r>
      <w:r w:rsidR="004B253A" w:rsidRPr="004B253A">
        <w:rPr>
          <w:rFonts w:ascii="Corbel" w:eastAsia="Times New Roman" w:hAnsi="Corbel" w:cs="Calibri"/>
          <w:iCs/>
          <w:color w:val="000000"/>
        </w:rPr>
        <w:t>s</w:t>
      </w:r>
      <w:r w:rsidRPr="004B253A">
        <w:rPr>
          <w:rFonts w:ascii="Corbel" w:eastAsia="Times New Roman" w:hAnsi="Corbel" w:cs="Calibri"/>
          <w:iCs/>
          <w:color w:val="000000"/>
        </w:rPr>
        <w:t xml:space="preserve">tudent </w:t>
      </w:r>
    </w:p>
    <w:p w:rsidR="00E4634C" w:rsidRPr="004B253A" w:rsidRDefault="00E4634C" w:rsidP="00E4634C">
      <w:pPr>
        <w:jc w:val="center"/>
        <w:rPr>
          <w:rFonts w:ascii="Corbel" w:hAnsi="Corbel"/>
          <w:b/>
        </w:rPr>
      </w:pPr>
      <w:r w:rsidRPr="004B253A">
        <w:rPr>
          <w:rFonts w:ascii="Corbel" w:hAnsi="Corbel"/>
          <w:b/>
        </w:rPr>
        <w:t>Year 13 – Inspire Speakers Programme</w:t>
      </w:r>
    </w:p>
    <w:p w:rsidR="00E4634C" w:rsidRPr="004B253A" w:rsidRDefault="00E4634C" w:rsidP="00E4634C">
      <w:pPr>
        <w:jc w:val="center"/>
        <w:rPr>
          <w:rFonts w:ascii="Corbel" w:hAnsi="Corbel"/>
          <w:b/>
        </w:rPr>
      </w:pPr>
      <w:r w:rsidRPr="004B253A">
        <w:rPr>
          <w:rFonts w:ascii="Corbel" w:hAnsi="Corbel"/>
          <w:b/>
        </w:rPr>
        <w:t xml:space="preserve">Q &amp; A student led session with BAFTA Award Winning Broadcaster </w:t>
      </w:r>
      <w:r w:rsidR="004B253A" w:rsidRPr="004B253A">
        <w:rPr>
          <w:rFonts w:ascii="Corbel" w:hAnsi="Corbel"/>
          <w:b/>
        </w:rPr>
        <w:t>and Journalist</w:t>
      </w:r>
    </w:p>
    <w:p w:rsidR="00E4634C" w:rsidRPr="004B253A" w:rsidRDefault="004B253A" w:rsidP="00E4634C">
      <w:pPr>
        <w:rPr>
          <w:rFonts w:ascii="Corbel" w:eastAsia="Times New Roman" w:hAnsi="Corbel" w:cs="Calibri"/>
          <w:i/>
          <w:color w:val="000000"/>
        </w:rPr>
      </w:pPr>
      <w:r w:rsidRPr="004B253A">
        <w:rPr>
          <w:rFonts w:ascii="Corbel" w:eastAsia="Times New Roman" w:hAnsi="Corbel" w:cs="Calibri"/>
          <w:i/>
          <w:color w:val="000000"/>
        </w:rPr>
        <w:t>I really</w:t>
      </w:r>
      <w:r w:rsidR="00E4634C" w:rsidRPr="004B253A">
        <w:rPr>
          <w:rFonts w:ascii="Corbel" w:eastAsia="Times New Roman" w:hAnsi="Corbel" w:cs="Calibri"/>
          <w:i/>
          <w:color w:val="000000"/>
        </w:rPr>
        <w:t xml:space="preserve"> enjoyed the discussion today. </w:t>
      </w:r>
      <w:r w:rsidR="00E4634C" w:rsidRPr="004B253A">
        <w:rPr>
          <w:rFonts w:ascii="Corbel" w:eastAsia="Times New Roman" w:hAnsi="Corbel" w:cs="Calibri"/>
          <w:i/>
          <w:color w:val="000000"/>
        </w:rPr>
        <w:t>I learnt allot about a career in broadcasting and how it is important to start early and small</w:t>
      </w:r>
      <w:r>
        <w:rPr>
          <w:rFonts w:ascii="Corbel" w:eastAsia="Times New Roman" w:hAnsi="Corbel" w:cs="Calibri"/>
          <w:i/>
          <w:color w:val="000000"/>
        </w:rPr>
        <w:t xml:space="preserve">; </w:t>
      </w:r>
      <w:r w:rsidRPr="004B253A">
        <w:rPr>
          <w:rFonts w:ascii="Corbel" w:eastAsia="Times New Roman" w:hAnsi="Corbel" w:cs="Calibri"/>
          <w:i/>
          <w:color w:val="000000"/>
        </w:rPr>
        <w:t xml:space="preserve">create an online portfolio and send </w:t>
      </w:r>
      <w:r>
        <w:rPr>
          <w:rFonts w:ascii="Corbel" w:eastAsia="Times New Roman" w:hAnsi="Corbel" w:cs="Calibri"/>
          <w:i/>
          <w:color w:val="000000"/>
        </w:rPr>
        <w:t xml:space="preserve">it </w:t>
      </w:r>
      <w:r w:rsidRPr="004B253A">
        <w:rPr>
          <w:rFonts w:ascii="Corbel" w:eastAsia="Times New Roman" w:hAnsi="Corbel" w:cs="Calibri"/>
          <w:i/>
          <w:color w:val="000000"/>
        </w:rPr>
        <w:t xml:space="preserve">to people in the </w:t>
      </w:r>
      <w:r>
        <w:rPr>
          <w:rFonts w:ascii="Corbel" w:eastAsia="Times New Roman" w:hAnsi="Corbel" w:cs="Calibri"/>
          <w:i/>
          <w:color w:val="000000"/>
        </w:rPr>
        <w:t>industry. B</w:t>
      </w:r>
      <w:r w:rsidRPr="004B253A">
        <w:rPr>
          <w:rFonts w:ascii="Corbel" w:eastAsia="Times New Roman" w:hAnsi="Corbel" w:cs="Calibri"/>
          <w:i/>
          <w:color w:val="000000"/>
        </w:rPr>
        <w:t xml:space="preserve">e prepared for countless rejections, but do not give up if it is what you really want to do.  </w:t>
      </w:r>
    </w:p>
    <w:p w:rsidR="00E4634C" w:rsidRPr="004B253A" w:rsidRDefault="00E4634C" w:rsidP="004B253A">
      <w:pPr>
        <w:rPr>
          <w:rFonts w:ascii="Corbel" w:eastAsia="Times New Roman" w:hAnsi="Corbel" w:cs="Times New Roman"/>
        </w:rPr>
      </w:pPr>
      <w:r w:rsidRPr="004B253A">
        <w:rPr>
          <w:rFonts w:ascii="Corbel" w:eastAsia="Times New Roman" w:hAnsi="Corbel" w:cs="Times New Roman"/>
        </w:rPr>
        <w:t xml:space="preserve">Year 13 student </w:t>
      </w:r>
    </w:p>
    <w:p w:rsidR="004B253A" w:rsidRDefault="004B253A" w:rsidP="004B253A">
      <w:pPr>
        <w:rPr>
          <w:rFonts w:ascii="Corbel" w:eastAsia="Times New Roman" w:hAnsi="Corbel" w:cs="Times New Roman"/>
          <w:i/>
        </w:rPr>
      </w:pPr>
    </w:p>
    <w:p w:rsidR="004B253A" w:rsidRPr="003174B1" w:rsidRDefault="004B253A" w:rsidP="003174B1">
      <w:pPr>
        <w:jc w:val="center"/>
        <w:rPr>
          <w:rFonts w:ascii="Calibri" w:eastAsia="Times New Roman" w:hAnsi="Calibri" w:cs="Calibri"/>
          <w:b/>
          <w:color w:val="000000"/>
        </w:rPr>
      </w:pPr>
      <w:r w:rsidRPr="003174B1">
        <w:rPr>
          <w:rFonts w:ascii="Calibri" w:eastAsia="Times New Roman" w:hAnsi="Calibri" w:cs="Calibri"/>
          <w:b/>
          <w:color w:val="000000"/>
        </w:rPr>
        <w:t xml:space="preserve">Innervate Careers </w:t>
      </w:r>
      <w:r w:rsidR="003174B1" w:rsidRPr="003174B1">
        <w:rPr>
          <w:rFonts w:ascii="Calibri" w:eastAsia="Times New Roman" w:hAnsi="Calibri" w:cs="Calibri"/>
          <w:b/>
          <w:color w:val="000000"/>
        </w:rPr>
        <w:t>Company</w:t>
      </w:r>
      <w:bookmarkStart w:id="0" w:name="_GoBack"/>
      <w:bookmarkEnd w:id="0"/>
      <w:r w:rsidR="003174B1" w:rsidRPr="003174B1">
        <w:rPr>
          <w:rFonts w:ascii="Calibri" w:eastAsia="Times New Roman" w:hAnsi="Calibri" w:cs="Calibri"/>
          <w:b/>
          <w:color w:val="000000"/>
        </w:rPr>
        <w:t xml:space="preserve">–Student </w:t>
      </w:r>
      <w:r w:rsidRPr="003174B1">
        <w:rPr>
          <w:rFonts w:ascii="Calibri" w:eastAsia="Times New Roman" w:hAnsi="Calibri" w:cs="Calibri"/>
          <w:b/>
          <w:color w:val="000000"/>
        </w:rPr>
        <w:t>Careers Interviews</w:t>
      </w:r>
    </w:p>
    <w:p w:rsidR="004B253A" w:rsidRDefault="004B253A" w:rsidP="004B253A">
      <w:pPr>
        <w:pStyle w:val="NormalWeb"/>
      </w:pPr>
    </w:p>
    <w:p w:rsidR="004B253A" w:rsidRPr="003174B1" w:rsidRDefault="004B253A" w:rsidP="004B253A">
      <w:pPr>
        <w:pStyle w:val="NormalWeb"/>
        <w:rPr>
          <w:rFonts w:ascii="Corbel" w:hAnsi="Corbel"/>
          <w:i/>
        </w:rPr>
      </w:pPr>
      <w:r w:rsidRPr="003174B1">
        <w:rPr>
          <w:rFonts w:ascii="Corbel" w:hAnsi="Corbel"/>
          <w:i/>
        </w:rPr>
        <w:t>Just a short note from</w:t>
      </w:r>
      <w:r w:rsidRPr="003174B1">
        <w:rPr>
          <w:rFonts w:ascii="Corbel" w:hAnsi="Corbel"/>
          <w:i/>
        </w:rPr>
        <w:t xml:space="preserve"> my daughter and me </w:t>
      </w:r>
      <w:r w:rsidRPr="003174B1">
        <w:rPr>
          <w:rFonts w:ascii="Corbel" w:hAnsi="Corbel"/>
          <w:i/>
        </w:rPr>
        <w:t xml:space="preserve">to thank you for the careers interview with </w:t>
      </w:r>
      <w:r w:rsidRPr="003174B1">
        <w:rPr>
          <w:rFonts w:ascii="Corbel" w:hAnsi="Corbel"/>
          <w:i/>
        </w:rPr>
        <w:t xml:space="preserve">the careers advisor from Innervate Careers Company </w:t>
      </w:r>
      <w:r w:rsidRPr="003174B1">
        <w:rPr>
          <w:rFonts w:ascii="Corbel" w:hAnsi="Corbel"/>
          <w:i/>
        </w:rPr>
        <w:t xml:space="preserve">and </w:t>
      </w:r>
      <w:r w:rsidRPr="003174B1">
        <w:rPr>
          <w:rFonts w:ascii="Corbel" w:hAnsi="Corbel"/>
          <w:i/>
        </w:rPr>
        <w:t xml:space="preserve">the follow up careers </w:t>
      </w:r>
      <w:r w:rsidRPr="003174B1">
        <w:rPr>
          <w:rFonts w:ascii="Corbel" w:hAnsi="Corbel"/>
          <w:i/>
        </w:rPr>
        <w:t xml:space="preserve">action plan. </w:t>
      </w:r>
      <w:r w:rsidRPr="003174B1">
        <w:rPr>
          <w:rFonts w:ascii="Corbel" w:hAnsi="Corbel"/>
          <w:i/>
        </w:rPr>
        <w:t xml:space="preserve">The plan is </w:t>
      </w:r>
      <w:r w:rsidRPr="003174B1">
        <w:rPr>
          <w:rFonts w:ascii="Corbel" w:hAnsi="Corbel"/>
          <w:i/>
        </w:rPr>
        <w:t xml:space="preserve">so detailed and captures </w:t>
      </w:r>
      <w:r w:rsidRPr="003174B1">
        <w:rPr>
          <w:rFonts w:ascii="Corbel" w:hAnsi="Corbel"/>
          <w:i/>
        </w:rPr>
        <w:t xml:space="preserve">my daughter’s </w:t>
      </w:r>
      <w:r w:rsidRPr="003174B1">
        <w:rPr>
          <w:rFonts w:ascii="Corbel" w:hAnsi="Corbel"/>
          <w:i/>
        </w:rPr>
        <w:t>aspirations and wishes perfectly, as well as giving excellent advice and signposts for further information.</w:t>
      </w:r>
    </w:p>
    <w:p w:rsidR="004B253A" w:rsidRPr="003174B1" w:rsidRDefault="004B253A" w:rsidP="004B253A">
      <w:pPr>
        <w:pStyle w:val="NormalWeb"/>
        <w:rPr>
          <w:rFonts w:ascii="Corbel" w:hAnsi="Corbel"/>
        </w:rPr>
      </w:pPr>
    </w:p>
    <w:p w:rsidR="004B253A" w:rsidRPr="003174B1" w:rsidRDefault="003174B1" w:rsidP="004B253A">
      <w:pPr>
        <w:pStyle w:val="NormalWeb"/>
        <w:rPr>
          <w:rFonts w:ascii="Corbel" w:hAnsi="Corbel"/>
        </w:rPr>
      </w:pPr>
      <w:r w:rsidRPr="003174B1">
        <w:rPr>
          <w:rFonts w:ascii="Corbel" w:hAnsi="Corbel"/>
        </w:rPr>
        <w:t xml:space="preserve">Parent of Year 13 student </w:t>
      </w:r>
    </w:p>
    <w:p w:rsidR="004B253A" w:rsidRDefault="004B253A" w:rsidP="004B253A">
      <w:pPr>
        <w:spacing w:after="240"/>
        <w:rPr>
          <w:rFonts w:eastAsia="Times New Roman"/>
        </w:rPr>
      </w:pPr>
    </w:p>
    <w:p w:rsidR="005C15AA" w:rsidRDefault="005C15AA" w:rsidP="003174B1">
      <w:pPr>
        <w:jc w:val="center"/>
        <w:rPr>
          <w:rFonts w:ascii="Corbel" w:eastAsia="Times New Roman" w:hAnsi="Corbel" w:cs="Calibri"/>
          <w:b/>
          <w:color w:val="000000"/>
        </w:rPr>
      </w:pPr>
    </w:p>
    <w:p w:rsidR="005C15AA" w:rsidRPr="005C15AA" w:rsidRDefault="005C15AA" w:rsidP="003174B1">
      <w:pPr>
        <w:jc w:val="center"/>
        <w:rPr>
          <w:rFonts w:ascii="Corbel" w:eastAsia="Times New Roman" w:hAnsi="Corbel" w:cs="Calibri"/>
          <w:b/>
          <w:color w:val="000000"/>
        </w:rPr>
      </w:pPr>
      <w:r>
        <w:rPr>
          <w:rFonts w:ascii="Corbel" w:eastAsia="Times New Roman" w:hAnsi="Corbel" w:cs="Calibri"/>
          <w:b/>
          <w:color w:val="000000"/>
        </w:rPr>
        <w:t xml:space="preserve"> </w:t>
      </w:r>
    </w:p>
    <w:p w:rsidR="003174B1" w:rsidRPr="003174B1" w:rsidRDefault="003174B1" w:rsidP="003174B1">
      <w:pPr>
        <w:jc w:val="center"/>
        <w:rPr>
          <w:rFonts w:ascii="Calibri" w:eastAsia="Times New Roman" w:hAnsi="Calibri" w:cs="Calibri"/>
          <w:b/>
          <w:color w:val="000000"/>
        </w:rPr>
      </w:pPr>
    </w:p>
    <w:p w:rsidR="004B253A" w:rsidRPr="004B253A" w:rsidRDefault="004B253A" w:rsidP="004B253A">
      <w:pPr>
        <w:jc w:val="center"/>
        <w:rPr>
          <w:rFonts w:ascii="Corbel" w:eastAsia="Times New Roman" w:hAnsi="Corbel" w:cs="Times New Roman"/>
          <w:b/>
          <w:i/>
        </w:rPr>
      </w:pPr>
    </w:p>
    <w:p w:rsidR="004B253A" w:rsidRDefault="004B253A" w:rsidP="004B253A">
      <w:pPr>
        <w:rPr>
          <w:rFonts w:ascii="Corbel" w:eastAsia="Times New Roman" w:hAnsi="Corbel" w:cs="Times New Roman"/>
          <w:i/>
        </w:rPr>
      </w:pPr>
    </w:p>
    <w:p w:rsidR="004B253A" w:rsidRPr="004B253A" w:rsidRDefault="004B253A" w:rsidP="004B253A">
      <w:pPr>
        <w:rPr>
          <w:rFonts w:ascii="Corbel" w:eastAsia="Times New Roman" w:hAnsi="Corbel" w:cs="Times New Roman"/>
          <w:i/>
        </w:rPr>
      </w:pPr>
    </w:p>
    <w:p w:rsidR="00E4634C" w:rsidRPr="004B253A" w:rsidRDefault="00E4634C" w:rsidP="00E4634C">
      <w:pPr>
        <w:jc w:val="center"/>
        <w:rPr>
          <w:rFonts w:ascii="Corbel" w:hAnsi="Corbel"/>
          <w:b/>
        </w:rPr>
      </w:pPr>
      <w:r w:rsidRPr="004B253A">
        <w:rPr>
          <w:rFonts w:ascii="Corbel" w:hAnsi="Corbel"/>
          <w:b/>
        </w:rPr>
        <w:t xml:space="preserve"> </w:t>
      </w:r>
    </w:p>
    <w:sectPr w:rsidR="00E4634C" w:rsidRPr="004B2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BDE"/>
    <w:multiLevelType w:val="multilevel"/>
    <w:tmpl w:val="44C0D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941E0"/>
    <w:multiLevelType w:val="multilevel"/>
    <w:tmpl w:val="BF7A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4C"/>
    <w:rsid w:val="001518AE"/>
    <w:rsid w:val="003174B1"/>
    <w:rsid w:val="003E1580"/>
    <w:rsid w:val="004B253A"/>
    <w:rsid w:val="005C15AA"/>
    <w:rsid w:val="006931AF"/>
    <w:rsid w:val="007C515E"/>
    <w:rsid w:val="00E4634C"/>
    <w:rsid w:val="00EA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1212"/>
  <w15:chartTrackingRefBased/>
  <w15:docId w15:val="{14BCFC93-89E2-4269-ABC9-AC48A55B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53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7606">
      <w:bodyDiv w:val="1"/>
      <w:marLeft w:val="0"/>
      <w:marRight w:val="0"/>
      <w:marTop w:val="0"/>
      <w:marBottom w:val="0"/>
      <w:divBdr>
        <w:top w:val="none" w:sz="0" w:space="0" w:color="auto"/>
        <w:left w:val="none" w:sz="0" w:space="0" w:color="auto"/>
        <w:bottom w:val="none" w:sz="0" w:space="0" w:color="auto"/>
        <w:right w:val="none" w:sz="0" w:space="0" w:color="auto"/>
      </w:divBdr>
    </w:div>
    <w:div w:id="588197572">
      <w:bodyDiv w:val="1"/>
      <w:marLeft w:val="0"/>
      <w:marRight w:val="0"/>
      <w:marTop w:val="0"/>
      <w:marBottom w:val="0"/>
      <w:divBdr>
        <w:top w:val="none" w:sz="0" w:space="0" w:color="auto"/>
        <w:left w:val="none" w:sz="0" w:space="0" w:color="auto"/>
        <w:bottom w:val="none" w:sz="0" w:space="0" w:color="auto"/>
        <w:right w:val="none" w:sz="0" w:space="0" w:color="auto"/>
      </w:divBdr>
    </w:div>
    <w:div w:id="752632217">
      <w:bodyDiv w:val="1"/>
      <w:marLeft w:val="0"/>
      <w:marRight w:val="0"/>
      <w:marTop w:val="0"/>
      <w:marBottom w:val="0"/>
      <w:divBdr>
        <w:top w:val="none" w:sz="0" w:space="0" w:color="auto"/>
        <w:left w:val="none" w:sz="0" w:space="0" w:color="auto"/>
        <w:bottom w:val="none" w:sz="0" w:space="0" w:color="auto"/>
        <w:right w:val="none" w:sz="0" w:space="0" w:color="auto"/>
      </w:divBdr>
    </w:div>
    <w:div w:id="1062022601">
      <w:bodyDiv w:val="1"/>
      <w:marLeft w:val="0"/>
      <w:marRight w:val="0"/>
      <w:marTop w:val="0"/>
      <w:marBottom w:val="0"/>
      <w:divBdr>
        <w:top w:val="none" w:sz="0" w:space="0" w:color="auto"/>
        <w:left w:val="none" w:sz="0" w:space="0" w:color="auto"/>
        <w:bottom w:val="none" w:sz="0" w:space="0" w:color="auto"/>
        <w:right w:val="none" w:sz="0" w:space="0" w:color="auto"/>
      </w:divBdr>
    </w:div>
    <w:div w:id="1266885754">
      <w:bodyDiv w:val="1"/>
      <w:marLeft w:val="0"/>
      <w:marRight w:val="0"/>
      <w:marTop w:val="0"/>
      <w:marBottom w:val="0"/>
      <w:divBdr>
        <w:top w:val="none" w:sz="0" w:space="0" w:color="auto"/>
        <w:left w:val="none" w:sz="0" w:space="0" w:color="auto"/>
        <w:bottom w:val="none" w:sz="0" w:space="0" w:color="auto"/>
        <w:right w:val="none" w:sz="0" w:space="0" w:color="auto"/>
      </w:divBdr>
    </w:div>
    <w:div w:id="1445078200">
      <w:bodyDiv w:val="1"/>
      <w:marLeft w:val="0"/>
      <w:marRight w:val="0"/>
      <w:marTop w:val="0"/>
      <w:marBottom w:val="0"/>
      <w:divBdr>
        <w:top w:val="none" w:sz="0" w:space="0" w:color="auto"/>
        <w:left w:val="none" w:sz="0" w:space="0" w:color="auto"/>
        <w:bottom w:val="none" w:sz="0" w:space="0" w:color="auto"/>
        <w:right w:val="none" w:sz="0" w:space="0" w:color="auto"/>
      </w:divBdr>
    </w:div>
    <w:div w:id="1471706283">
      <w:bodyDiv w:val="1"/>
      <w:marLeft w:val="0"/>
      <w:marRight w:val="0"/>
      <w:marTop w:val="0"/>
      <w:marBottom w:val="0"/>
      <w:divBdr>
        <w:top w:val="none" w:sz="0" w:space="0" w:color="auto"/>
        <w:left w:val="none" w:sz="0" w:space="0" w:color="auto"/>
        <w:bottom w:val="none" w:sz="0" w:space="0" w:color="auto"/>
        <w:right w:val="none" w:sz="0" w:space="0" w:color="auto"/>
      </w:divBdr>
    </w:div>
    <w:div w:id="1472671509">
      <w:bodyDiv w:val="1"/>
      <w:marLeft w:val="0"/>
      <w:marRight w:val="0"/>
      <w:marTop w:val="0"/>
      <w:marBottom w:val="0"/>
      <w:divBdr>
        <w:top w:val="none" w:sz="0" w:space="0" w:color="auto"/>
        <w:left w:val="none" w:sz="0" w:space="0" w:color="auto"/>
        <w:bottom w:val="none" w:sz="0" w:space="0" w:color="auto"/>
        <w:right w:val="none" w:sz="0" w:space="0" w:color="auto"/>
      </w:divBdr>
    </w:div>
    <w:div w:id="2101170461">
      <w:bodyDiv w:val="1"/>
      <w:marLeft w:val="0"/>
      <w:marRight w:val="0"/>
      <w:marTop w:val="0"/>
      <w:marBottom w:val="0"/>
      <w:divBdr>
        <w:top w:val="none" w:sz="0" w:space="0" w:color="auto"/>
        <w:left w:val="none" w:sz="0" w:space="0" w:color="auto"/>
        <w:bottom w:val="none" w:sz="0" w:space="0" w:color="auto"/>
        <w:right w:val="none" w:sz="0" w:space="0" w:color="auto"/>
      </w:divBdr>
    </w:div>
    <w:div w:id="21364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Petheram</dc:creator>
  <cp:keywords/>
  <dc:description/>
  <cp:lastModifiedBy>L Petheram</cp:lastModifiedBy>
  <cp:revision>2</cp:revision>
  <dcterms:created xsi:type="dcterms:W3CDTF">2022-01-04T10:20:00Z</dcterms:created>
  <dcterms:modified xsi:type="dcterms:W3CDTF">2022-01-04T11:14:00Z</dcterms:modified>
</cp:coreProperties>
</file>